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1.昨日结存=盘点数+入库数+出库数-报废数 聚合表 简写为 A   数据来源《结存聚合表》</w:t>
      </w:r>
    </w:p>
    <w:p>
      <w:pPr>
        <w:rPr>
          <w:rFonts w:hint="eastAsia"/>
          <w:lang w:val="en-US" w:eastAsia="zh-CN"/>
        </w:rPr>
      </w:pP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2.装配计划需一次性录如7天数据，简写为B 数据来源《销售周装配计划表》</w:t>
      </w:r>
    </w:p>
    <w:p>
      <w:pPr>
        <w:rPr>
          <w:rFonts w:hint="eastAsia"/>
          <w:lang w:val="en-US" w:eastAsia="zh-CN"/>
        </w:rPr>
      </w:pP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3.实际到货（到货计划）每天数据可能不一样也可能为0，简写为C 数据来源《销售发货申报流程表》</w:t>
      </w:r>
    </w:p>
    <w:p>
      <w:pPr>
        <w:rPr>
          <w:rFonts w:hint="eastAsia"/>
          <w:lang w:val="en-US" w:eastAsia="zh-CN"/>
        </w:rPr>
      </w:pPr>
      <w:bookmarkStart w:id="0" w:name="_GoBack"/>
      <w:bookmarkEnd w:id="0"/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4.最后根据实时结存数=A+C-B得出并展示出相应7天的数据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如：录入5.14日数据为10（聚合表得出），5.15日装配计划为2（一次性录入7天数据），5.15日实际到货为3，那么5.15日实时结存=10-2+3=11；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    现在需计算5.16日实时结存，需用到5.15的结存数（即昨日结存），假设5.16装配计划为5，实际到货为0，则5.16日实时结存=11（5.15日结存数）-5+0=6;同理再根据5.16 日数据，算出17日，18日，19日，20日，21日相应的实时结存，并将15日至21日7天每日数据展示出来。</w:t>
      </w:r>
    </w:p>
    <w:p>
      <w:pPr>
        <w:rPr>
          <w:rFonts w:hint="default"/>
          <w:lang w:val="en-US" w:eastAsia="zh-CN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图1 原EXCLE表</w:t>
      </w: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192395" cy="2284095"/>
            <wp:effectExtent l="0" t="0" r="8255" b="1905"/>
            <wp:docPr id="1" name="图片 1" descr="EXCLE表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EXCLE表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192395" cy="2284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default"/>
          <w:lang w:val="en-US" w:eastAsia="zh-CN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图2 昨日结存数由聚合表所得</w:t>
      </w: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379085" cy="2447925"/>
            <wp:effectExtent l="0" t="0" r="12065" b="9525"/>
            <wp:docPr id="2" name="图片 2" descr="结存聚合表获取昨日结存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结存聚合表获取昨日结存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379085" cy="2447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图3 装配计划表需要一次性录入7天数据</w:t>
      </w: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269865" cy="676275"/>
            <wp:effectExtent l="0" t="0" r="6985" b="9525"/>
            <wp:docPr id="3" name="图片 3" descr="销售周装配计划获取装配数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销售周装配计划获取装配数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676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269865" cy="584835"/>
            <wp:effectExtent l="0" t="0" r="6985" b="5715"/>
            <wp:docPr id="4" name="图片 4" descr="销售周装配计划获取装配数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销售周装配计划获取装配数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584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图4 销售发货申报流程表得出每日的到货计划</w:t>
      </w:r>
    </w:p>
    <w:p>
      <w:pPr>
        <w:rPr>
          <w:rFonts w:hint="eastAsia"/>
          <w:lang w:val="en-US" w:eastAsia="zh-CN"/>
        </w:rPr>
      </w:pP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1962785" cy="3622675"/>
            <wp:effectExtent l="0" t="0" r="18415" b="15875"/>
            <wp:docPr id="5" name="图片 5" descr="销售发货流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销售发货流程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62785" cy="3622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3951368"/>
    <w:rsid w:val="381E757B"/>
    <w:rsid w:val="444C16AB"/>
    <w:rsid w:val="599874C7"/>
    <w:rsid w:val="75F40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33</TotalTime>
  <ScaleCrop>false</ScaleCrop>
  <LinksUpToDate>false</LinksUpToDate>
  <CharactersWithSpaces>0</CharactersWithSpaces>
  <Application>WPS Office_11.1.0.10359_F1E327BC-269C-435d-A152-05C5408002CA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2021-05-14T01:24:10Z</dcterms:created>
  <dc:creator>Administrator</dc:creator>
  <cp:lastModifiedBy>Administrator</cp:lastModifiedBy>
  <dcterms:modified xsi:type="dcterms:W3CDTF">2021-05-14T02:24:55Z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2052-11.1.0.10359</vt:lpwstr>
  </property>
  <property fmtid="{D5CDD505-2E9C-101B-9397-08002B2CF9AE}" pid="3" name="ICV">
    <vt:lpwstr>88A19DB495D04DAC8A98BDE6A35D5ADB</vt:lpwstr>
  </property>
</Properties>
</file>