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B2DE" w14:textId="3D336524" w:rsidR="00B74D51" w:rsidRDefault="00E46FE1">
      <w:r>
        <w:t>查询</w:t>
      </w:r>
      <w:r w:rsidR="00422DEA">
        <w:rPr>
          <w:rFonts w:hint="eastAsia"/>
        </w:rPr>
        <w:t>语句为：</w:t>
      </w:r>
      <w:r>
        <w:rPr>
          <w:rFonts w:hint="eastAsia"/>
        </w:rPr>
        <w:t xml:space="preserve"> </w:t>
      </w:r>
      <w:r>
        <w:t xml:space="preserve">select </w:t>
      </w:r>
      <w:r w:rsidRPr="00E46FE1">
        <w:t xml:space="preserve">'原料' as </w:t>
      </w:r>
      <w:r w:rsidR="00422DEA">
        <w:rPr>
          <w:rFonts w:hint="eastAsia"/>
        </w:rPr>
        <w:t>P,</w:t>
      </w:r>
      <w:r w:rsidRPr="00E46FE1">
        <w:t xml:space="preserve">1 as </w:t>
      </w:r>
      <w:r w:rsidR="00422DEA">
        <w:t>M</w:t>
      </w:r>
      <w:r w:rsidRPr="00E46FE1">
        <w:t xml:space="preserve">,2 as </w:t>
      </w:r>
      <w:r w:rsidR="00422DEA">
        <w:t>N</w:t>
      </w:r>
      <w:r w:rsidRPr="00E46FE1">
        <w:t xml:space="preserve"> from du</w:t>
      </w:r>
      <w:r w:rsidR="00422DEA">
        <w:rPr>
          <w:rFonts w:hint="eastAsia"/>
        </w:rPr>
        <w:t>al</w:t>
      </w:r>
    </w:p>
    <w:p w14:paraId="40F3AAC6" w14:textId="69716063" w:rsidR="00AF7138" w:rsidRPr="00AF7138" w:rsidRDefault="00422DEA" w:rsidP="00AF7138">
      <w:pPr>
        <w:rPr>
          <w:rFonts w:hint="eastAsia"/>
        </w:rPr>
      </w:pPr>
      <w:r>
        <w:rPr>
          <w:rFonts w:hint="eastAsia"/>
        </w:rPr>
        <w:t>选用</w:t>
      </w:r>
      <w:r w:rsidR="00E46FE1">
        <w:rPr>
          <w:rFonts w:hint="eastAsia"/>
        </w:rPr>
        <w:t>图表类型：百分比圆环仪表盘</w:t>
      </w:r>
      <w:r>
        <w:rPr>
          <w:rFonts w:hint="eastAsia"/>
        </w:rPr>
        <w:t>，圆环百分比应为 指针值/目标值，即</w:t>
      </w:r>
      <w:r>
        <w:t>M/N=1</w:t>
      </w:r>
      <w:r>
        <w:rPr>
          <w:rFonts w:hint="eastAsia"/>
        </w:rPr>
        <w:t>/</w:t>
      </w:r>
      <w:r>
        <w:t>2=50%,</w:t>
      </w:r>
      <w:r w:rsidR="00AF7138">
        <w:rPr>
          <w:rFonts w:hint="eastAsia"/>
        </w:rPr>
        <w:t>图表显示应用半环，</w:t>
      </w:r>
      <w:r w:rsidR="00AF7138">
        <w:rPr>
          <w:rFonts w:hint="eastAsia"/>
        </w:rPr>
        <w:t>但实际预览的圆环为满环，即1</w:t>
      </w:r>
      <w:r w:rsidR="00AF7138">
        <w:t>00%</w:t>
      </w:r>
      <w:r w:rsidR="00AF7138">
        <w:rPr>
          <w:rFonts w:hint="eastAsia"/>
        </w:rPr>
        <w:t>。</w:t>
      </w:r>
      <w:r w:rsidR="00AF7138">
        <w:rPr>
          <w:rFonts w:hint="eastAsia"/>
        </w:rPr>
        <w:t>修改M</w:t>
      </w:r>
      <w:r w:rsidR="00AF7138">
        <w:t xml:space="preserve"> </w:t>
      </w:r>
      <w:r w:rsidR="00AF7138">
        <w:rPr>
          <w:rFonts w:hint="eastAsia"/>
        </w:rPr>
        <w:t>或 N的数值</w:t>
      </w:r>
      <w:r w:rsidR="00AF7138">
        <w:rPr>
          <w:rFonts w:hint="eastAsia"/>
        </w:rPr>
        <w:t>，圆环显示仍为满环，标签也不显示，请高手指教。</w:t>
      </w:r>
    </w:p>
    <w:p w14:paraId="2F8C56FA" w14:textId="5EEB4D16" w:rsidR="00AF7138" w:rsidRDefault="00AF7138"/>
    <w:p w14:paraId="0C4E99D9" w14:textId="5C703C1F" w:rsidR="00AF7138" w:rsidRDefault="00AF7138">
      <w:pPr>
        <w:rPr>
          <w:rFonts w:hint="eastAsia"/>
        </w:rPr>
      </w:pPr>
      <w:r>
        <w:rPr>
          <w:noProof/>
        </w:rPr>
        <w:drawing>
          <wp:inline distT="0" distB="0" distL="0" distR="0" wp14:anchorId="58BF5990" wp14:editId="0FF25E17">
            <wp:extent cx="2175933" cy="2183788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79887" cy="218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96FCD" w14:textId="49AA9113" w:rsidR="00E46FE1" w:rsidRDefault="00422DEA">
      <w:r>
        <w:rPr>
          <w:rFonts w:hint="eastAsia"/>
        </w:rPr>
        <w:t>有关设置如下（图1，图2，图3）：</w:t>
      </w:r>
    </w:p>
    <w:p w14:paraId="285E9AF2" w14:textId="77777777" w:rsidR="00422DEA" w:rsidRPr="00422DEA" w:rsidRDefault="00422DEA">
      <w:pPr>
        <w:rPr>
          <w:rFonts w:hint="eastAsia"/>
        </w:rPr>
      </w:pPr>
    </w:p>
    <w:p w14:paraId="495FD49D" w14:textId="0FFAD7EF" w:rsidR="00E46FE1" w:rsidRDefault="00E46FE1">
      <w:r>
        <w:rPr>
          <w:noProof/>
        </w:rPr>
        <w:drawing>
          <wp:inline distT="0" distB="0" distL="0" distR="0" wp14:anchorId="35A8934D" wp14:editId="0F5A22EF">
            <wp:extent cx="2743200" cy="15290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AACA4" w14:textId="004E2B00" w:rsidR="00E46FE1" w:rsidRDefault="00E46FE1">
      <w:r>
        <w:rPr>
          <w:noProof/>
        </w:rPr>
        <w:drawing>
          <wp:inline distT="0" distB="0" distL="0" distR="0" wp14:anchorId="103701E6" wp14:editId="53C8FBD4">
            <wp:extent cx="2333625" cy="3345873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4625" cy="334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C92C30" wp14:editId="518CE057">
            <wp:extent cx="2447798" cy="3352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1862" cy="337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45878" w14:textId="74EEE982" w:rsidR="00E46FE1" w:rsidRDefault="00E46FE1">
      <w:pPr>
        <w:rPr>
          <w:rFonts w:hint="eastAsia"/>
        </w:rPr>
      </w:pPr>
    </w:p>
    <w:sectPr w:rsidR="00E46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3FF"/>
    <w:rsid w:val="00110EDF"/>
    <w:rsid w:val="0020770E"/>
    <w:rsid w:val="00422DEA"/>
    <w:rsid w:val="007A43FF"/>
    <w:rsid w:val="00A06A8B"/>
    <w:rsid w:val="00AF7138"/>
    <w:rsid w:val="00B74D51"/>
    <w:rsid w:val="00E4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8013D"/>
  <w15:chartTrackingRefBased/>
  <w15:docId w15:val="{FA3295AA-D7C3-4D9F-B8B2-3EF60A35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赵忠良</dc:creator>
  <cp:keywords/>
  <dc:description/>
  <cp:lastModifiedBy>赵忠良</cp:lastModifiedBy>
  <cp:revision>1</cp:revision>
  <cp:lastPrinted>2022-04-12T03:04:00Z</cp:lastPrinted>
  <dcterms:created xsi:type="dcterms:W3CDTF">2022-04-12T02:59:00Z</dcterms:created>
  <dcterms:modified xsi:type="dcterms:W3CDTF">2022-04-12T06:15:00Z</dcterms:modified>
</cp:coreProperties>
</file>